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1D" w:rsidRPr="00E46C5C" w:rsidRDefault="005E481D" w:rsidP="005E481D">
      <w:pPr>
        <w:ind w:right="270"/>
        <w:jc w:val="center"/>
        <w:rPr>
          <w:b/>
          <w:bCs/>
          <w:u w:val="single"/>
        </w:rPr>
      </w:pPr>
      <w:bookmarkStart w:id="0" w:name="_GoBack"/>
      <w:bookmarkEnd w:id="0"/>
      <w:r w:rsidRPr="00E46C5C">
        <w:rPr>
          <w:b/>
          <w:bCs/>
          <w:u w:val="single"/>
        </w:rPr>
        <w:t>NOTICE TO BIDDERS</w:t>
      </w:r>
    </w:p>
    <w:p w:rsidR="005E481D" w:rsidRDefault="005E481D" w:rsidP="005E481D">
      <w:pPr>
        <w:ind w:right="270"/>
        <w:jc w:val="both"/>
      </w:pPr>
    </w:p>
    <w:p w:rsidR="005E481D" w:rsidRDefault="005E481D" w:rsidP="005E481D">
      <w:pPr>
        <w:ind w:right="270"/>
        <w:jc w:val="both"/>
      </w:pPr>
      <w:r w:rsidRPr="00801E57">
        <w:t xml:space="preserve">NOTICE IS HEREBY GIVEN that the </w:t>
      </w:r>
      <w:r>
        <w:t>County Board of Supervisors</w:t>
      </w:r>
      <w:r w:rsidRPr="00801E57">
        <w:t xml:space="preserve"> of the </w:t>
      </w:r>
      <w:r>
        <w:t>County of Columbia</w:t>
      </w:r>
      <w:r w:rsidRPr="00801E57">
        <w:t xml:space="preserve"> invites sealed proposals for the furnishing of labor</w:t>
      </w:r>
      <w:r>
        <w:t xml:space="preserve"> and materials </w:t>
      </w:r>
      <w:r w:rsidRPr="00801E57">
        <w:t>necessary for the</w:t>
      </w:r>
      <w:r>
        <w:t xml:space="preserve"> construction of a single story wood frame addition onto the existing office building located at the Greenport Transfer Station facility, located at 51 Newman Road, Hudson, NY. </w:t>
      </w:r>
    </w:p>
    <w:p w:rsidR="005E481D" w:rsidRDefault="005E481D" w:rsidP="005E481D">
      <w:pPr>
        <w:ind w:right="270"/>
        <w:jc w:val="both"/>
      </w:pPr>
    </w:p>
    <w:p w:rsidR="005E481D" w:rsidRDefault="005E481D" w:rsidP="005E481D">
      <w:pPr>
        <w:jc w:val="both"/>
      </w:pPr>
      <w:r>
        <w:t>The construction will be a single contract that shall include all required materials, tools, labor, new equipment; training, support, and expertise, under the requirements to construct and install fully operational building addition, complete with general construction, site work, electrical and HVAC systems.</w:t>
      </w:r>
    </w:p>
    <w:p w:rsidR="005E481D" w:rsidRPr="00922011" w:rsidRDefault="005E481D" w:rsidP="005E481D">
      <w:pPr>
        <w:ind w:right="270"/>
        <w:jc w:val="both"/>
        <w:rPr>
          <w:sz w:val="22"/>
          <w:szCs w:val="22"/>
        </w:rPr>
      </w:pPr>
    </w:p>
    <w:p w:rsidR="005E481D" w:rsidRPr="008774D0" w:rsidRDefault="005E481D" w:rsidP="005E481D">
      <w:pPr>
        <w:jc w:val="both"/>
        <w:rPr>
          <w:rFonts w:ascii="Calibri" w:hAnsi="Calibri" w:cs="Times New Roman"/>
          <w:sz w:val="22"/>
          <w:szCs w:val="22"/>
        </w:rPr>
      </w:pPr>
      <w:r w:rsidRPr="00801E57">
        <w:t xml:space="preserve">All such sealed proposals must be received by the </w:t>
      </w:r>
      <w:r>
        <w:t xml:space="preserve">office of the Columbia County Engineering Department, 178 Route 23B, </w:t>
      </w:r>
      <w:proofErr w:type="gramStart"/>
      <w:r>
        <w:t>Hudson</w:t>
      </w:r>
      <w:proofErr w:type="gramEnd"/>
      <w:r>
        <w:t>, New York 12534 until 10</w:t>
      </w:r>
      <w:r w:rsidRPr="004A1C67">
        <w:t>:</w:t>
      </w:r>
      <w:r>
        <w:t>0</w:t>
      </w:r>
      <w:r w:rsidRPr="004A1C67">
        <w:t>0AM</w:t>
      </w:r>
      <w:r>
        <w:t xml:space="preserve"> on October 19th</w:t>
      </w:r>
      <w:r w:rsidRPr="004A1C67">
        <w:t>, 2022</w:t>
      </w:r>
      <w:r>
        <w:t xml:space="preserve">, at which time they will be publically opened and read.  Bids shall be contained in sealed envelopes, clearly marked "Solid Waste Office Building Addition Project”.   </w:t>
      </w:r>
    </w:p>
    <w:p w:rsidR="005E481D" w:rsidRPr="00922011" w:rsidRDefault="005E481D" w:rsidP="005E481D">
      <w:pPr>
        <w:ind w:right="270"/>
        <w:jc w:val="both"/>
        <w:rPr>
          <w:sz w:val="22"/>
          <w:szCs w:val="22"/>
        </w:rPr>
      </w:pPr>
    </w:p>
    <w:p w:rsidR="005E481D" w:rsidRPr="00801E57" w:rsidRDefault="005E481D" w:rsidP="005E481D">
      <w:pPr>
        <w:ind w:right="270"/>
        <w:jc w:val="both"/>
      </w:pPr>
      <w:r w:rsidRPr="00801E57">
        <w:t xml:space="preserve">Copies of the proposed contract documents and the forms of proposals for the contract, are available for pick up and for public inspection at the </w:t>
      </w:r>
      <w:r>
        <w:t>office of the Columbia County Engineering Department, 178 Route 23B, Hudson, New York 12534,</w:t>
      </w:r>
      <w:r w:rsidRPr="00801E57">
        <w:t xml:space="preserve"> during business hours, </w:t>
      </w:r>
      <w:r>
        <w:t>Monday-Friday 8</w:t>
      </w:r>
      <w:r w:rsidRPr="00801E57">
        <w:t>:</w:t>
      </w:r>
      <w:r>
        <w:t>0</w:t>
      </w:r>
      <w:r w:rsidRPr="00801E57">
        <w:t xml:space="preserve">0 a.m. to </w:t>
      </w:r>
      <w:r>
        <w:t>4</w:t>
      </w:r>
      <w:r w:rsidRPr="00801E57">
        <w:t xml:space="preserve">:00 p.m. and become available </w:t>
      </w:r>
      <w:r>
        <w:t>September 16</w:t>
      </w:r>
      <w:r w:rsidRPr="00922011">
        <w:rPr>
          <w:vertAlign w:val="superscript"/>
        </w:rPr>
        <w:t>th</w:t>
      </w:r>
      <w:r>
        <w:t>,</w:t>
      </w:r>
      <w:r w:rsidRPr="005366E2">
        <w:t xml:space="preserve"> 2022</w:t>
      </w:r>
      <w:r w:rsidRPr="00801E57">
        <w:t>.  An electronic doc</w:t>
      </w:r>
      <w:r>
        <w:t xml:space="preserve">ument is available upon request by emailing raymond.jurkowski@columbiacountyny.com </w:t>
      </w:r>
    </w:p>
    <w:p w:rsidR="005E481D" w:rsidRPr="00801E57" w:rsidRDefault="005E481D" w:rsidP="005E481D">
      <w:pPr>
        <w:ind w:right="270"/>
        <w:jc w:val="both"/>
      </w:pPr>
    </w:p>
    <w:p w:rsidR="005E481D" w:rsidRPr="00801E57" w:rsidRDefault="005E481D" w:rsidP="005E481D">
      <w:pPr>
        <w:ind w:right="270"/>
        <w:jc w:val="both"/>
      </w:pPr>
      <w:r w:rsidRPr="00801E57">
        <w:rPr>
          <w:szCs w:val="22"/>
        </w:rPr>
        <w:t>T</w:t>
      </w:r>
      <w:r w:rsidRPr="00801E57">
        <w:t xml:space="preserve">he work shall be substantially completed within </w:t>
      </w:r>
      <w:r>
        <w:t>180</w:t>
      </w:r>
      <w:r w:rsidRPr="00801E57">
        <w:t xml:space="preserve"> calendar days of the date of the Notice to Proceed.</w:t>
      </w:r>
    </w:p>
    <w:p w:rsidR="005E481D" w:rsidRPr="00801E57" w:rsidRDefault="005E481D" w:rsidP="005E481D">
      <w:pPr>
        <w:ind w:right="270"/>
        <w:jc w:val="both"/>
      </w:pPr>
    </w:p>
    <w:p w:rsidR="005E481D" w:rsidRPr="00801E57" w:rsidRDefault="005E481D" w:rsidP="005E481D">
      <w:pPr>
        <w:ind w:right="270"/>
        <w:jc w:val="both"/>
      </w:pPr>
      <w:r w:rsidRPr="00801E57">
        <w:t>All proposals shall be made and received upon the following conditions, which are more fully set forth in the bid documents:</w:t>
      </w:r>
    </w:p>
    <w:p w:rsidR="005E481D" w:rsidRPr="00801E57" w:rsidRDefault="005E481D" w:rsidP="005E481D">
      <w:pPr>
        <w:ind w:right="270"/>
        <w:jc w:val="both"/>
      </w:pPr>
    </w:p>
    <w:p w:rsidR="005E481D" w:rsidRPr="00801E57" w:rsidRDefault="005E481D" w:rsidP="005E481D">
      <w:pPr>
        <w:tabs>
          <w:tab w:val="left" w:pos="-1440"/>
        </w:tabs>
        <w:ind w:left="720" w:right="270" w:hanging="720"/>
        <w:jc w:val="both"/>
      </w:pPr>
      <w:r w:rsidRPr="00801E57">
        <w:t xml:space="preserve">1. </w:t>
      </w:r>
      <w:r w:rsidRPr="00801E57">
        <w:tab/>
        <w:t>Only such proposals as are made and filed upon the forms available in the Bid Documents will be accepted.</w:t>
      </w:r>
    </w:p>
    <w:p w:rsidR="005E481D" w:rsidRPr="00801E57" w:rsidRDefault="005E481D" w:rsidP="005E481D">
      <w:pPr>
        <w:ind w:right="270"/>
        <w:jc w:val="both"/>
      </w:pPr>
    </w:p>
    <w:p w:rsidR="005E481D" w:rsidRPr="00801E57" w:rsidRDefault="005E481D" w:rsidP="005E481D">
      <w:pPr>
        <w:tabs>
          <w:tab w:val="left" w:pos="-1440"/>
        </w:tabs>
        <w:ind w:left="720" w:right="270" w:hanging="720"/>
        <w:jc w:val="both"/>
      </w:pPr>
      <w:r w:rsidRPr="00801E57">
        <w:t xml:space="preserve">2. </w:t>
      </w:r>
      <w:r w:rsidRPr="00801E57">
        <w:tab/>
        <w:t>Proposals are to be enclosed in a sealed envelope.</w:t>
      </w:r>
    </w:p>
    <w:p w:rsidR="005E481D" w:rsidRPr="00801E57" w:rsidRDefault="005E481D" w:rsidP="005E481D">
      <w:pPr>
        <w:ind w:right="270"/>
        <w:jc w:val="both"/>
      </w:pPr>
    </w:p>
    <w:p w:rsidR="005E481D" w:rsidRPr="00801E57" w:rsidRDefault="005E481D" w:rsidP="005E481D">
      <w:pPr>
        <w:tabs>
          <w:tab w:val="left" w:pos="-1440"/>
        </w:tabs>
        <w:ind w:left="720" w:right="270" w:hanging="720"/>
        <w:jc w:val="both"/>
      </w:pPr>
      <w:r w:rsidRPr="00801E57">
        <w:t xml:space="preserve">3. </w:t>
      </w:r>
      <w:r w:rsidRPr="00801E57">
        <w:tab/>
        <w:t xml:space="preserve">Each proposal must be accompanied by a certified check in the sum of five percent (5%) of the amount bid, payable to the order of </w:t>
      </w:r>
      <w:r w:rsidRPr="004A1C67">
        <w:t>Columbia County Treasurer</w:t>
      </w:r>
      <w:r w:rsidRPr="00801E57">
        <w:t xml:space="preserve">, or a bond with sufficient sureties, to be approved by the </w:t>
      </w:r>
      <w:r>
        <w:t>County Attorney</w:t>
      </w:r>
      <w:r w:rsidRPr="00801E57">
        <w:t>, in such amount, conditioned that if the proposal is accepted, the bidder will enter into a contract for the same and will provide acceptable security, in the form of cash, certified check or performance bonds, or letters of credit, as set forth in the contract documents.</w:t>
      </w:r>
    </w:p>
    <w:p w:rsidR="005E481D" w:rsidRPr="00801E57" w:rsidRDefault="005E481D" w:rsidP="005E481D">
      <w:pPr>
        <w:tabs>
          <w:tab w:val="left" w:pos="-1440"/>
        </w:tabs>
        <w:ind w:left="720" w:hanging="720"/>
        <w:jc w:val="both"/>
      </w:pPr>
    </w:p>
    <w:p w:rsidR="005E481D" w:rsidRPr="00801E57" w:rsidRDefault="005E481D" w:rsidP="005E481D">
      <w:pPr>
        <w:tabs>
          <w:tab w:val="left" w:pos="-1440"/>
        </w:tabs>
        <w:ind w:left="720" w:hanging="720"/>
        <w:jc w:val="both"/>
      </w:pPr>
      <w:r w:rsidRPr="00801E57">
        <w:t xml:space="preserve">4. </w:t>
      </w:r>
      <w:r w:rsidRPr="00801E57">
        <w:tab/>
        <w:t xml:space="preserve">Pursuant to the provisions of GML 105, no bids may be withdrawn unless no contract is awarded for more than 45 days after the opening thereof.  </w:t>
      </w:r>
    </w:p>
    <w:p w:rsidR="005E481D" w:rsidRPr="00801E57" w:rsidRDefault="005E481D" w:rsidP="005E481D">
      <w:pPr>
        <w:jc w:val="both"/>
      </w:pPr>
    </w:p>
    <w:p w:rsidR="005E481D" w:rsidRPr="00801E57" w:rsidRDefault="005E481D" w:rsidP="005E481D">
      <w:pPr>
        <w:tabs>
          <w:tab w:val="left" w:pos="-1440"/>
        </w:tabs>
        <w:ind w:left="720" w:hanging="720"/>
        <w:jc w:val="both"/>
      </w:pPr>
      <w:r w:rsidRPr="00801E57">
        <w:t xml:space="preserve">5. </w:t>
      </w:r>
      <w:r w:rsidRPr="00801E57">
        <w:tab/>
        <w:t xml:space="preserve">Upon acceptance of the bid, if the successful bidder fails to enter into a contract pursuant to the requirements of </w:t>
      </w:r>
      <w:r>
        <w:t xml:space="preserve">the County </w:t>
      </w:r>
      <w:r w:rsidRPr="00801E57">
        <w:t xml:space="preserve">or fails to give the further security prescribed in this notice within the time noted herein, then the bid security deposited as aforesaid, and the moneys standing to the credit of the same shall be forfeited to the </w:t>
      </w:r>
      <w:r>
        <w:t>County</w:t>
      </w:r>
      <w:r w:rsidRPr="00801E57">
        <w:t xml:space="preserve"> as liquidated damages and not as a penalty and the </w:t>
      </w:r>
      <w:r>
        <w:t>County Treasurer</w:t>
      </w:r>
      <w:r w:rsidRPr="00801E57">
        <w:t xml:space="preserve">  shall collect the same or enforce the payment of the bond for the benefit of the  </w:t>
      </w:r>
      <w:r>
        <w:t>County</w:t>
      </w:r>
      <w:r w:rsidRPr="00801E57">
        <w:t>.</w:t>
      </w:r>
    </w:p>
    <w:p w:rsidR="005E481D" w:rsidRPr="00801E57" w:rsidRDefault="005E481D" w:rsidP="005E481D">
      <w:pPr>
        <w:jc w:val="both"/>
      </w:pPr>
    </w:p>
    <w:p w:rsidR="005E481D" w:rsidRPr="00801E57" w:rsidRDefault="005E481D" w:rsidP="005E481D">
      <w:pPr>
        <w:tabs>
          <w:tab w:val="left" w:pos="-1440"/>
        </w:tabs>
        <w:ind w:left="720" w:hanging="720"/>
        <w:jc w:val="both"/>
      </w:pPr>
      <w:r w:rsidRPr="00801E57">
        <w:t xml:space="preserve">6. </w:t>
      </w:r>
      <w:r w:rsidRPr="00801E57">
        <w:tab/>
        <w:t xml:space="preserve">All bids shall contain the non-collusion certificate in a form meeting the requirements of GML 103-d. </w:t>
      </w:r>
    </w:p>
    <w:p w:rsidR="005E481D" w:rsidRPr="00801E57" w:rsidRDefault="005E481D" w:rsidP="005E481D">
      <w:pPr>
        <w:jc w:val="both"/>
      </w:pPr>
    </w:p>
    <w:p w:rsidR="005E481D" w:rsidRPr="00801E57" w:rsidRDefault="005E481D" w:rsidP="005E481D">
      <w:pPr>
        <w:jc w:val="both"/>
      </w:pPr>
      <w:r w:rsidRPr="00801E57">
        <w:t xml:space="preserve">The </w:t>
      </w:r>
      <w:r>
        <w:t>County</w:t>
      </w:r>
      <w:r w:rsidRPr="00801E57">
        <w:t xml:space="preserve"> </w:t>
      </w:r>
      <w:r>
        <w:t xml:space="preserve">of Columbia </w:t>
      </w:r>
      <w:r w:rsidRPr="00801E57">
        <w:t>reserves the right, in its discretion, to waive technical noncompliance or irregularities that are not material or substantial, and to reject all bids and to rebid the project.</w:t>
      </w:r>
    </w:p>
    <w:p w:rsidR="00711C48" w:rsidRDefault="00711C48"/>
    <w:sectPr w:rsidR="00711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1D"/>
    <w:rsid w:val="005E481D"/>
    <w:rsid w:val="00711C48"/>
    <w:rsid w:val="00AD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DDEEA-F2E1-4ACB-88BD-D2566805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1D"/>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Jurkowski</dc:creator>
  <cp:keywords/>
  <dc:description/>
  <cp:lastModifiedBy>Kelly Baccaro</cp:lastModifiedBy>
  <cp:revision>2</cp:revision>
  <dcterms:created xsi:type="dcterms:W3CDTF">2022-09-21T12:56:00Z</dcterms:created>
  <dcterms:modified xsi:type="dcterms:W3CDTF">2022-09-21T12:56:00Z</dcterms:modified>
</cp:coreProperties>
</file>